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EE" w:rsidRDefault="003671EE" w:rsidP="0095724C">
      <w:pPr>
        <w:pStyle w:val="Stile"/>
        <w:spacing w:line="225" w:lineRule="exact"/>
        <w:ind w:right="-427"/>
        <w:rPr>
          <w:sz w:val="21"/>
          <w:szCs w:val="21"/>
        </w:rPr>
      </w:pPr>
      <w:r>
        <w:rPr>
          <w:sz w:val="21"/>
          <w:szCs w:val="21"/>
        </w:rPr>
        <w:t xml:space="preserve">SCHEDA PER L'INDIVIDUAZIONE </w:t>
      </w:r>
      <w:r w:rsidR="00ED7A99">
        <w:rPr>
          <w:sz w:val="21"/>
          <w:szCs w:val="21"/>
        </w:rPr>
        <w:t xml:space="preserve">DEL PERSONALE ATA SOPRANNUMERARIO </w:t>
      </w:r>
      <w:r>
        <w:rPr>
          <w:sz w:val="21"/>
          <w:szCs w:val="21"/>
        </w:rPr>
        <w:t xml:space="preserve">PER </w:t>
      </w:r>
      <w:r w:rsidR="00ED7A99">
        <w:rPr>
          <w:sz w:val="21"/>
          <w:szCs w:val="21"/>
        </w:rPr>
        <w:t>L’</w:t>
      </w:r>
      <w:r w:rsidR="00125A51">
        <w:rPr>
          <w:sz w:val="21"/>
          <w:szCs w:val="21"/>
        </w:rPr>
        <w:t>A.S. 202</w:t>
      </w:r>
      <w:r w:rsidR="00757477">
        <w:rPr>
          <w:sz w:val="21"/>
          <w:szCs w:val="21"/>
        </w:rPr>
        <w:t>2</w:t>
      </w:r>
      <w:r w:rsidR="00FF6269">
        <w:rPr>
          <w:sz w:val="21"/>
          <w:szCs w:val="21"/>
        </w:rPr>
        <w:t>/202</w:t>
      </w:r>
      <w:r w:rsidR="00757477">
        <w:rPr>
          <w:sz w:val="21"/>
          <w:szCs w:val="21"/>
        </w:rPr>
        <w:t>3</w:t>
      </w:r>
      <w:bookmarkStart w:id="0" w:name="_GoBack"/>
      <w:bookmarkEnd w:id="0"/>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AL</w:t>
      </w:r>
      <w:r w:rsidR="00E81005">
        <w:rPr>
          <w:sz w:val="18"/>
          <w:szCs w:val="18"/>
        </w:rPr>
        <w:t>LA</w:t>
      </w:r>
      <w:r>
        <w:rPr>
          <w:sz w:val="18"/>
          <w:szCs w:val="18"/>
        </w:rPr>
        <w:t xml:space="preserve"> DIRIGENTE SCOLASTIC</w:t>
      </w:r>
      <w:r w:rsidR="00E81005">
        <w:rPr>
          <w:sz w:val="18"/>
          <w:szCs w:val="18"/>
        </w:rPr>
        <w:t>A</w:t>
      </w:r>
    </w:p>
    <w:p w:rsidR="003671EE" w:rsidRPr="0095724C" w:rsidRDefault="00E81005" w:rsidP="0095724C">
      <w:pPr>
        <w:pStyle w:val="Stile"/>
        <w:spacing w:line="196" w:lineRule="exact"/>
        <w:ind w:left="5760" w:firstLine="720"/>
        <w:jc w:val="right"/>
        <w:rPr>
          <w:sz w:val="18"/>
          <w:szCs w:val="18"/>
        </w:rPr>
      </w:pPr>
      <w:r>
        <w:rPr>
          <w:sz w:val="18"/>
          <w:szCs w:val="18"/>
        </w:rPr>
        <w:t xml:space="preserve">I.C. </w:t>
      </w:r>
      <w:r w:rsidR="003671EE">
        <w:rPr>
          <w:sz w:val="18"/>
          <w:szCs w:val="18"/>
        </w:rPr>
        <w:t xml:space="preserve">PERUGIA </w:t>
      </w:r>
      <w:r>
        <w:rPr>
          <w:sz w:val="18"/>
          <w:szCs w:val="18"/>
        </w:rPr>
        <w:t>3</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D755B3"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r>
        <w:rPr>
          <w:sz w:val="20"/>
          <w:szCs w:val="20"/>
        </w:rPr>
        <w:t>Il\La s</w:t>
      </w:r>
      <w:r w:rsidR="00855F39">
        <w:rPr>
          <w:sz w:val="20"/>
          <w:szCs w:val="20"/>
        </w:rPr>
        <w:t xml:space="preserve">ottoscritto\a </w:t>
      </w:r>
      <w:r w:rsidR="00855F39">
        <w:rPr>
          <w:sz w:val="20"/>
          <w:szCs w:val="20"/>
        </w:rPr>
        <w:tab/>
        <w:t xml:space="preserve">nato/a </w:t>
      </w:r>
      <w:proofErr w:type="spellStart"/>
      <w:r w:rsidR="00855F39">
        <w:rPr>
          <w:sz w:val="20"/>
          <w:szCs w:val="20"/>
        </w:rPr>
        <w:t>a</w:t>
      </w:r>
      <w:proofErr w:type="spellEnd"/>
      <w:r w:rsidR="00855F39">
        <w:rPr>
          <w:sz w:val="20"/>
          <w:szCs w:val="20"/>
        </w:rPr>
        <w:t xml:space="preserve"> </w:t>
      </w:r>
      <w:r w:rsidR="00855F39">
        <w:rPr>
          <w:sz w:val="20"/>
          <w:szCs w:val="20"/>
        </w:rPr>
        <w:tab/>
        <w:t>…………………………………………. (</w:t>
      </w:r>
      <w:proofErr w:type="spellStart"/>
      <w:r w:rsidR="00855F39">
        <w:rPr>
          <w:sz w:val="20"/>
          <w:szCs w:val="20"/>
        </w:rPr>
        <w:t>prov</w:t>
      </w:r>
      <w:proofErr w:type="spellEnd"/>
      <w:r w:rsidR="00855F39">
        <w:rPr>
          <w:sz w:val="20"/>
          <w:szCs w:val="20"/>
        </w:rPr>
        <w:t xml:space="preserve">…………) il </w:t>
      </w:r>
      <w:r>
        <w:rPr>
          <w:sz w:val="20"/>
          <w:szCs w:val="20"/>
        </w:rPr>
        <w:t xml:space="preserve">................................................    </w:t>
      </w:r>
      <w:proofErr w:type="gramStart"/>
      <w:r>
        <w:rPr>
          <w:sz w:val="20"/>
          <w:szCs w:val="20"/>
        </w:rPr>
        <w:t>residente</w:t>
      </w:r>
      <w:proofErr w:type="gramEnd"/>
      <w:r>
        <w:rPr>
          <w:sz w:val="20"/>
          <w:szCs w:val="20"/>
        </w:rPr>
        <w:t xml:space="preserve"> in </w:t>
      </w:r>
      <w:r>
        <w:rPr>
          <w:sz w:val="20"/>
          <w:szCs w:val="20"/>
        </w:rPr>
        <w:tab/>
        <w:t>…………</w:t>
      </w:r>
      <w:r w:rsidR="00855F39">
        <w:rPr>
          <w:sz w:val="20"/>
          <w:szCs w:val="20"/>
        </w:rPr>
        <w:t>……………………………………………….</w:t>
      </w:r>
      <w:r>
        <w:rPr>
          <w:sz w:val="20"/>
          <w:szCs w:val="20"/>
        </w:rPr>
        <w:t xml:space="preserve"> </w:t>
      </w:r>
      <w:r w:rsidR="009B4164">
        <w:rPr>
          <w:sz w:val="20"/>
          <w:szCs w:val="20"/>
        </w:rPr>
        <w:t>……………………………………………………………………………………………………………………………..</w:t>
      </w:r>
    </w:p>
    <w:p w:rsidR="003671EE" w:rsidRDefault="003671EE" w:rsidP="009B4164">
      <w:pPr>
        <w:pStyle w:val="Stile"/>
        <w:tabs>
          <w:tab w:val="center" w:leader="dot" w:pos="5975"/>
          <w:tab w:val="right" w:leader="dot" w:pos="8999"/>
          <w:tab w:val="right" w:leader="dot" w:pos="9422"/>
          <w:tab w:val="center" w:leader="dot" w:pos="9695"/>
        </w:tabs>
        <w:spacing w:line="360" w:lineRule="auto"/>
        <w:jc w:val="both"/>
        <w:rPr>
          <w:sz w:val="20"/>
          <w:szCs w:val="20"/>
        </w:rPr>
      </w:pPr>
      <w:proofErr w:type="gramStart"/>
      <w:r>
        <w:rPr>
          <w:sz w:val="20"/>
          <w:szCs w:val="20"/>
        </w:rPr>
        <w:t>titolare</w:t>
      </w:r>
      <w:proofErr w:type="gramEnd"/>
      <w:r>
        <w:rPr>
          <w:sz w:val="20"/>
          <w:szCs w:val="20"/>
        </w:rPr>
        <w:t xml:space="preserve"> presso </w:t>
      </w:r>
      <w:r w:rsidR="00D755B3">
        <w:rPr>
          <w:sz w:val="20"/>
          <w:szCs w:val="20"/>
        </w:rPr>
        <w:t xml:space="preserve">codesto Istituto </w:t>
      </w:r>
      <w:r>
        <w:rPr>
          <w:sz w:val="20"/>
          <w:szCs w:val="20"/>
        </w:rPr>
        <w:t xml:space="preserve">dall' </w:t>
      </w:r>
      <w:proofErr w:type="spellStart"/>
      <w:r>
        <w:rPr>
          <w:sz w:val="20"/>
          <w:szCs w:val="20"/>
        </w:rPr>
        <w:t>a.s</w:t>
      </w:r>
      <w:proofErr w:type="spellEnd"/>
      <w:r>
        <w:rPr>
          <w:sz w:val="20"/>
          <w:szCs w:val="20"/>
        </w:rPr>
        <w:t xml:space="preserve"> </w:t>
      </w:r>
      <w:r>
        <w:rPr>
          <w:sz w:val="20"/>
          <w:szCs w:val="20"/>
        </w:rPr>
        <w:tab/>
      </w:r>
      <w:r w:rsidR="00D755B3">
        <w:rPr>
          <w:sz w:val="20"/>
          <w:szCs w:val="20"/>
        </w:rPr>
        <w:t>………………….………profilo ……………………………………………</w:t>
      </w:r>
      <w:r w:rsidR="009B4164">
        <w:rPr>
          <w:sz w:val="20"/>
          <w:szCs w:val="20"/>
        </w:rPr>
        <w:t xml:space="preserve">  </w:t>
      </w:r>
      <w:proofErr w:type="gramStart"/>
      <w:r>
        <w:rPr>
          <w:sz w:val="20"/>
          <w:szCs w:val="20"/>
        </w:rPr>
        <w:t>con</w:t>
      </w:r>
      <w:proofErr w:type="gramEnd"/>
      <w:r>
        <w:rPr>
          <w:sz w:val="20"/>
          <w:szCs w:val="20"/>
        </w:rPr>
        <w:t xml:space="preserve"> decorrenza giuridica dal ……\......\..............</w:t>
      </w:r>
    </w:p>
    <w:p w:rsidR="003671EE" w:rsidRDefault="003671EE" w:rsidP="009B4164">
      <w:pPr>
        <w:pStyle w:val="Stile"/>
        <w:tabs>
          <w:tab w:val="left" w:leader="dot" w:pos="8274"/>
          <w:tab w:val="center" w:pos="9551"/>
          <w:tab w:val="center" w:pos="9729"/>
        </w:tabs>
        <w:spacing w:line="360" w:lineRule="auto"/>
        <w:jc w:val="both"/>
        <w:rPr>
          <w:sz w:val="20"/>
          <w:szCs w:val="20"/>
        </w:rPr>
      </w:pPr>
      <w:proofErr w:type="gramStart"/>
      <w:r>
        <w:rPr>
          <w:sz w:val="20"/>
          <w:szCs w:val="20"/>
        </w:rPr>
        <w:t>immesso</w:t>
      </w:r>
      <w:proofErr w:type="gramEnd"/>
      <w:r>
        <w:rPr>
          <w:sz w:val="20"/>
          <w:szCs w:val="20"/>
        </w:rPr>
        <w:t xml:space="preserve"> in ruolo </w:t>
      </w:r>
      <w:r w:rsidR="00D755B3">
        <w:rPr>
          <w:sz w:val="20"/>
          <w:szCs w:val="20"/>
        </w:rPr>
        <w:t>con decorrenza giurid</w:t>
      </w:r>
      <w:r w:rsidR="009B4164">
        <w:rPr>
          <w:sz w:val="20"/>
          <w:szCs w:val="20"/>
        </w:rPr>
        <w:t>i</w:t>
      </w:r>
      <w:r w:rsidR="00D755B3">
        <w:rPr>
          <w:sz w:val="20"/>
          <w:szCs w:val="20"/>
        </w:rPr>
        <w:t xml:space="preserve">ca </w:t>
      </w:r>
      <w:proofErr w:type="spellStart"/>
      <w:r w:rsidR="00D755B3">
        <w:rPr>
          <w:sz w:val="20"/>
          <w:szCs w:val="20"/>
        </w:rPr>
        <w:t>nell’a.s.</w:t>
      </w:r>
      <w:proofErr w:type="spellEnd"/>
      <w:r w:rsidR="00D755B3">
        <w:rPr>
          <w:sz w:val="20"/>
          <w:szCs w:val="20"/>
        </w:rPr>
        <w:t xml:space="preserve"> </w:t>
      </w:r>
      <w:r w:rsidR="00855F39">
        <w:rPr>
          <w:sz w:val="20"/>
          <w:szCs w:val="20"/>
        </w:rPr>
        <w:t xml:space="preserve">……\......\...................  </w:t>
      </w:r>
      <w:proofErr w:type="gramStart"/>
      <w:r>
        <w:rPr>
          <w:sz w:val="20"/>
          <w:szCs w:val="20"/>
        </w:rPr>
        <w:t>con</w:t>
      </w:r>
      <w:proofErr w:type="gramEnd"/>
      <w:r>
        <w:rPr>
          <w:sz w:val="20"/>
          <w:szCs w:val="20"/>
        </w:rPr>
        <w:t xml:space="preserve"> effettiva assunzione in servizio dal ……\......\...................  </w:t>
      </w:r>
      <w:proofErr w:type="gramStart"/>
      <w:r>
        <w:rPr>
          <w:sz w:val="20"/>
          <w:szCs w:val="20"/>
        </w:rPr>
        <w:t>ai</w:t>
      </w:r>
      <w:proofErr w:type="gramEnd"/>
      <w:r>
        <w:rPr>
          <w:sz w:val="20"/>
          <w:szCs w:val="20"/>
        </w:rPr>
        <w:t xml:space="preserve"> fini della formulazione della graduatoria d’istituto sulla mobilità del personale </w:t>
      </w:r>
      <w:r w:rsidR="009B4164">
        <w:rPr>
          <w:sz w:val="20"/>
          <w:szCs w:val="20"/>
        </w:rPr>
        <w:t>ATA</w:t>
      </w:r>
      <w:r>
        <w:rPr>
          <w:sz w:val="20"/>
          <w:szCs w:val="20"/>
        </w:rPr>
        <w:t xml:space="preserve"> ,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proofErr w:type="gramStart"/>
      <w:r>
        <w:rPr>
          <w:sz w:val="20"/>
          <w:szCs w:val="20"/>
        </w:rPr>
        <w:t>dichiara</w:t>
      </w:r>
      <w:proofErr w:type="gramEnd"/>
    </w:p>
    <w:p w:rsidR="007E3B99" w:rsidRPr="001A03F1" w:rsidRDefault="007E3B99" w:rsidP="007E3B99">
      <w:pPr>
        <w:jc w:val="both"/>
        <w:rPr>
          <w:sz w:val="22"/>
          <w:szCs w:val="22"/>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I - ANZIANITÀ DI SERVIZIO: </w:t>
      </w:r>
      <w:proofErr w:type="gramStart"/>
      <w:r w:rsidRPr="00CC2A50">
        <w:rPr>
          <w:rFonts w:ascii="Tahoma" w:eastAsia="Calibri" w:hAnsi="Tahoma" w:cs="Tahoma"/>
          <w:sz w:val="18"/>
          <w:szCs w:val="18"/>
          <w:lang w:eastAsia="en-US"/>
        </w:rPr>
        <w:t>( F</w:t>
      </w:r>
      <w:proofErr w:type="gramEnd"/>
      <w:r w:rsidRPr="00CC2A50">
        <w:rPr>
          <w:rFonts w:ascii="Tahoma" w:eastAsia="Calibri" w:hAnsi="Tahoma" w:cs="Tahoma"/>
          <w:sz w:val="18"/>
          <w:szCs w:val="18"/>
          <w:lang w:eastAsia="en-US"/>
        </w:rPr>
        <w:t xml:space="preserve">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r>
      <w:tr w:rsidR="00D755B3" w:rsidRPr="00CC2A50" w:rsidTr="00D755B3">
        <w:trPr>
          <w:trHeight w:val="682"/>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mese o frazione superiore a 15 giorni di servizio non di ruolo o di altro </w:t>
            </w:r>
            <w:proofErr w:type="gramStart"/>
            <w:r w:rsidRPr="00CC2A50">
              <w:rPr>
                <w:rFonts w:ascii="Tahoma" w:eastAsia="Calibri" w:hAnsi="Tahoma" w:cs="Tahoma"/>
                <w:sz w:val="18"/>
                <w:szCs w:val="18"/>
                <w:lang w:eastAsia="en-US"/>
              </w:rPr>
              <w:t>servizio  riconosciuto</w:t>
            </w:r>
            <w:proofErr w:type="gramEnd"/>
            <w:r w:rsidRPr="00CC2A50">
              <w:rPr>
                <w:rFonts w:ascii="Tahoma" w:eastAsia="Calibri" w:hAnsi="Tahoma" w:cs="Tahoma"/>
                <w:sz w:val="18"/>
                <w:szCs w:val="18"/>
                <w:lang w:eastAsia="en-US"/>
              </w:rPr>
              <w:t xml:space="preserve">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Punti </w:t>
            </w:r>
            <w:r>
              <w:rPr>
                <w:rFonts w:ascii="Tahoma" w:eastAsia="Calibri" w:hAnsi="Tahoma" w:cs="Tahoma"/>
                <w:sz w:val="18"/>
                <w:szCs w:val="18"/>
                <w:lang w:eastAsia="en-US"/>
              </w:rPr>
              <w:t>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w:t>
            </w:r>
            <w:proofErr w:type="gramStart"/>
            <w:r w:rsidRPr="00CC2A50">
              <w:rPr>
                <w:rFonts w:ascii="Tahoma" w:eastAsia="Calibri" w:hAnsi="Tahoma" w:cs="Tahoma"/>
                <w:sz w:val="18"/>
                <w:szCs w:val="18"/>
                <w:lang w:eastAsia="en-US"/>
              </w:rPr>
              <w:t>)  per</w:t>
            </w:r>
            <w:proofErr w:type="gramEnd"/>
            <w:r w:rsidRPr="00CC2A50">
              <w:rPr>
                <w:rFonts w:ascii="Tahoma" w:eastAsia="Calibri" w:hAnsi="Tahoma" w:cs="Tahoma"/>
                <w:sz w:val="18"/>
                <w:szCs w:val="18"/>
                <w:lang w:eastAsia="en-US"/>
              </w:rPr>
              <w:t xml:space="preserve">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2523B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C) per ogni anno o frazione superiore ai 6 mesi di </w:t>
            </w:r>
            <w:proofErr w:type="gramStart"/>
            <w:r w:rsidRPr="00CC2A50">
              <w:rPr>
                <w:rFonts w:ascii="Tahoma" w:eastAsia="Calibri" w:hAnsi="Tahoma" w:cs="Tahoma"/>
                <w:sz w:val="18"/>
                <w:szCs w:val="18"/>
                <w:lang w:eastAsia="en-US"/>
              </w:rPr>
              <w:t>servizio  effettivamente</w:t>
            </w:r>
            <w:proofErr w:type="gramEnd"/>
            <w:r w:rsidRPr="00CC2A50">
              <w:rPr>
                <w:rFonts w:ascii="Tahoma" w:eastAsia="Calibri" w:hAnsi="Tahoma" w:cs="Tahoma"/>
                <w:sz w:val="18"/>
                <w:szCs w:val="18"/>
                <w:lang w:eastAsia="en-US"/>
              </w:rPr>
              <w:t xml:space="preserv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r>
      <w:tr w:rsidR="00D755B3" w:rsidRPr="00CC2A50" w:rsidTr="00D755B3">
        <w:trPr>
          <w:trHeight w:val="42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entro</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oltre</w:t>
            </w:r>
            <w:proofErr w:type="gramEnd"/>
            <w:r w:rsidRPr="00CC2A50">
              <w:rPr>
                <w:rFonts w:ascii="Tahoma" w:eastAsia="Calibri" w:hAnsi="Tahoma" w:cs="Tahoma"/>
                <w:sz w:val="18"/>
                <w:szCs w:val="18"/>
                <w:lang w:eastAsia="en-US"/>
              </w:rPr>
              <w:t xml:space="preserve"> il  quinquennio</w:t>
            </w: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per</w:t>
            </w:r>
            <w:proofErr w:type="gramEnd"/>
            <w:r w:rsidRPr="00CC2A50">
              <w:rPr>
                <w:rFonts w:ascii="Tahoma" w:eastAsia="Calibri" w:hAnsi="Tahoma" w:cs="Tahoma"/>
                <w:sz w:val="18"/>
                <w:szCs w:val="18"/>
                <w:lang w:eastAsia="en-US"/>
              </w:rPr>
              <w:t xml:space="preserve">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r>
      <w:tr w:rsidR="00D755B3" w:rsidRPr="00CC2A50" w:rsidTr="00AE0396">
        <w:trPr>
          <w:trHeight w:val="1530"/>
        </w:trPr>
        <w:tc>
          <w:tcPr>
            <w:tcW w:w="7583"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F)  A coloro che per un triennio a decorrere dalle operazioni di mobilità per </w:t>
            </w:r>
            <w:proofErr w:type="spellStart"/>
            <w:r w:rsidRPr="00CC2A50">
              <w:rPr>
                <w:rFonts w:ascii="Tahoma" w:eastAsia="Calibri" w:hAnsi="Tahoma" w:cs="Tahoma"/>
                <w:sz w:val="18"/>
                <w:szCs w:val="18"/>
                <w:lang w:eastAsia="en-US"/>
              </w:rPr>
              <w:t>l’a.s.</w:t>
            </w:r>
            <w:proofErr w:type="spellEnd"/>
            <w:r w:rsidRPr="00CC2A50">
              <w:rPr>
                <w:rFonts w:ascii="Tahoma" w:eastAsia="Calibri" w:hAnsi="Tahoma" w:cs="Tahoma"/>
                <w:sz w:val="18"/>
                <w:szCs w:val="18"/>
                <w:lang w:eastAsia="en-US"/>
              </w:rPr>
              <w:t xml:space="preserve"> 2000/01 e fino </w:t>
            </w:r>
            <w:proofErr w:type="spellStart"/>
            <w:r w:rsidRPr="00CC2A50">
              <w:rPr>
                <w:rFonts w:ascii="Tahoma" w:eastAsia="Calibri" w:hAnsi="Tahoma" w:cs="Tahoma"/>
                <w:sz w:val="18"/>
                <w:szCs w:val="18"/>
                <w:lang w:eastAsia="en-US"/>
              </w:rPr>
              <w:t>all’a.s.</w:t>
            </w:r>
            <w:proofErr w:type="spellEnd"/>
            <w:r w:rsidRPr="00CC2A50">
              <w:rPr>
                <w:rFonts w:ascii="Tahoma" w:eastAsia="Calibri" w:hAnsi="Tahoma" w:cs="Tahoma"/>
                <w:sz w:val="18"/>
                <w:szCs w:val="18"/>
                <w:lang w:eastAsia="en-US"/>
              </w:rPr>
              <w:t xml:space="preserve"> 2007/2008, non abbiano presentato domanda di trasferimento provinciale o di passaggio di profilo provinciale o, pur avendo presentato domanda, l’abbiano revocata nei termini previsti, è riconosciuto per il predetto triennio, una tantum, un </w:t>
            </w:r>
            <w:proofErr w:type="gramStart"/>
            <w:r w:rsidRPr="00CC2A50">
              <w:rPr>
                <w:rFonts w:ascii="Tahoma" w:eastAsia="Calibri" w:hAnsi="Tahoma" w:cs="Tahoma"/>
                <w:sz w:val="18"/>
                <w:szCs w:val="18"/>
                <w:lang w:eastAsia="en-US"/>
              </w:rPr>
              <w:t>punteggio  aggiuntivo</w:t>
            </w:r>
            <w:proofErr w:type="gramEnd"/>
            <w:r w:rsidRPr="00CC2A50">
              <w:rPr>
                <w:rFonts w:ascii="Tahoma" w:eastAsia="Calibri" w:hAnsi="Tahoma" w:cs="Tahoma"/>
                <w:sz w:val="18"/>
                <w:szCs w:val="18"/>
                <w:lang w:eastAsia="en-US"/>
              </w:rPr>
              <w:t xml:space="preserve"> a quello previsto dalle lettere A) e B), C) e D) (e)</w:t>
            </w:r>
          </w:p>
        </w:tc>
        <w:tc>
          <w:tcPr>
            <w:tcW w:w="2126"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r>
      <w:tr w:rsidR="00AE0396" w:rsidRPr="00CC2A50" w:rsidTr="00AE0396">
        <w:trPr>
          <w:trHeight w:val="578"/>
        </w:trPr>
        <w:tc>
          <w:tcPr>
            <w:tcW w:w="75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D755B3" w:rsidRPr="00CC2A50" w:rsidRDefault="00D755B3"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w:t>
      </w:r>
      <w:proofErr w:type="gramStart"/>
      <w:r w:rsidRPr="00CC2A50">
        <w:rPr>
          <w:rFonts w:ascii="Tahoma" w:eastAsia="Calibri" w:hAnsi="Tahoma" w:cs="Tahoma"/>
          <w:sz w:val="18"/>
          <w:szCs w:val="18"/>
          <w:lang w:eastAsia="en-US"/>
        </w:rPr>
        <w:t>) :</w:t>
      </w:r>
      <w:proofErr w:type="gramEnd"/>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D755B3" w:rsidRPr="00CC2A50" w:rsidTr="002523B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figlio di età inferiore a sei </w:t>
            </w:r>
            <w:proofErr w:type="gramStart"/>
            <w:r w:rsidRPr="00CC2A50">
              <w:rPr>
                <w:rFonts w:ascii="Tahoma" w:eastAsia="Calibri" w:hAnsi="Tahoma" w:cs="Tahoma"/>
                <w:sz w:val="18"/>
                <w:szCs w:val="18"/>
                <w:lang w:eastAsia="en-US"/>
              </w:rPr>
              <w:t>anni  (</w:t>
            </w:r>
            <w:proofErr w:type="gramEnd"/>
            <w:r w:rsidRPr="00CC2A50">
              <w:rPr>
                <w:rFonts w:ascii="Tahoma" w:eastAsia="Calibri" w:hAnsi="Tahoma" w:cs="Tahoma"/>
                <w:sz w:val="18"/>
                <w:szCs w:val="18"/>
                <w:lang w:eastAsia="en-US"/>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r>
      <w:tr w:rsidR="00D755B3" w:rsidRPr="00CC2A50" w:rsidTr="002523B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12</w:t>
            </w:r>
            <w:proofErr w:type="gramEnd"/>
          </w:p>
        </w:tc>
      </w:tr>
      <w:tr w:rsidR="00D755B3" w:rsidRPr="00CC2A50" w:rsidTr="002523B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proofErr w:type="gramStart"/>
            <w:r w:rsidRPr="00CC2A50">
              <w:rPr>
                <w:rFonts w:ascii="Tahoma" w:eastAsia="Calibri" w:hAnsi="Tahoma" w:cs="Tahoma"/>
                <w:sz w:val="18"/>
                <w:szCs w:val="18"/>
                <w:lang w:eastAsia="en-US"/>
              </w:rPr>
              <w:t>Punti  24</w:t>
            </w:r>
            <w:proofErr w:type="gramEnd"/>
          </w:p>
        </w:tc>
      </w:tr>
      <w:tr w:rsidR="00AE0396" w:rsidRPr="00CC2A50" w:rsidTr="00AE0396">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8C60EC" w:rsidRDefault="008C60EC" w:rsidP="00D755B3">
      <w:pPr>
        <w:autoSpaceDE/>
        <w:autoSpaceDN/>
        <w:spacing w:after="200" w:line="276" w:lineRule="auto"/>
        <w:rPr>
          <w:rFonts w:ascii="Tahoma" w:eastAsia="Calibri" w:hAnsi="Tahoma" w:cs="Tahoma"/>
          <w:sz w:val="18"/>
          <w:szCs w:val="18"/>
          <w:lang w:eastAsia="en-US"/>
        </w:rPr>
      </w:pPr>
    </w:p>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D755B3" w:rsidRPr="00CC2A50" w:rsidTr="002523B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r>
      <w:tr w:rsidR="00D755B3" w:rsidRPr="00CC2A50" w:rsidTr="002523B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A) per l'inclusione nella graduatoria di merito </w:t>
            </w:r>
            <w:proofErr w:type="gramStart"/>
            <w:r w:rsidRPr="00CC2A50">
              <w:rPr>
                <w:rFonts w:ascii="Tahoma" w:eastAsia="Calibri" w:hAnsi="Tahoma" w:cs="Tahoma"/>
                <w:sz w:val="18"/>
                <w:szCs w:val="18"/>
                <w:lang w:eastAsia="en-US"/>
              </w:rPr>
              <w:t>di  concorsi</w:t>
            </w:r>
            <w:proofErr w:type="gramEnd"/>
            <w:r w:rsidRPr="00CC2A50">
              <w:rPr>
                <w:rFonts w:ascii="Tahoma" w:eastAsia="Calibri" w:hAnsi="Tahoma" w:cs="Tahoma"/>
                <w:sz w:val="18"/>
                <w:szCs w:val="18"/>
                <w:lang w:eastAsia="en-US"/>
              </w:rPr>
              <w:t xml:space="preserve"> per esami per l'accesso al ruolo di  appartenenza (9)</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D755B3" w:rsidRPr="00CC2A50" w:rsidTr="002523B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D755B3">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D755B3" w:rsidRPr="00CC2A50" w:rsidRDefault="00D755B3" w:rsidP="002523BC">
            <w:pPr>
              <w:autoSpaceDE/>
              <w:autoSpaceDN/>
              <w:spacing w:after="200" w:line="276" w:lineRule="auto"/>
              <w:rPr>
                <w:rFonts w:ascii="Tahoma" w:eastAsia="Calibri" w:hAnsi="Tahoma" w:cs="Tahoma"/>
                <w:sz w:val="18"/>
                <w:szCs w:val="18"/>
                <w:lang w:eastAsia="en-US"/>
              </w:rPr>
            </w:pPr>
          </w:p>
          <w:p w:rsidR="00D755B3" w:rsidRPr="00CC2A50" w:rsidRDefault="00D755B3" w:rsidP="002523BC">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CC2A50" w:rsidRDefault="00AE0396" w:rsidP="00AE0396">
            <w:pPr>
              <w:autoSpaceDE/>
              <w:autoSpaceDN/>
              <w:spacing w:after="200" w:line="276" w:lineRule="auto"/>
              <w:jc w:val="right"/>
              <w:rPr>
                <w:rFonts w:ascii="Tahoma" w:eastAsia="Calibri" w:hAnsi="Tahoma" w:cs="Tahoma"/>
                <w:sz w:val="18"/>
                <w:szCs w:val="18"/>
                <w:lang w:eastAsia="en-US"/>
              </w:rPr>
            </w:pPr>
            <w:r>
              <w:t>Totale punti – sezione 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r w:rsidR="00AE0396" w:rsidRPr="00CC2A50" w:rsidTr="00AE0396">
        <w:trPr>
          <w:trHeight w:val="42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AE0396" w:rsidRPr="00AE0396" w:rsidRDefault="00AE0396" w:rsidP="00AE0396">
            <w:pPr>
              <w:autoSpaceDE/>
              <w:autoSpaceDN/>
              <w:spacing w:after="200" w:line="276" w:lineRule="auto"/>
              <w:jc w:val="right"/>
              <w:rPr>
                <w:b/>
              </w:rPr>
            </w:pPr>
            <w:r w:rsidRPr="00AE0396">
              <w:rPr>
                <w:b/>
              </w:rPr>
              <w:lastRenderedPageBreak/>
              <w:t>Totale punti = sezione I</w:t>
            </w:r>
            <w:r>
              <w:rPr>
                <w:b/>
              </w:rPr>
              <w:t xml:space="preserve"> </w:t>
            </w:r>
            <w:r w:rsidRPr="00AE0396">
              <w:rPr>
                <w:b/>
              </w:rPr>
              <w:t>+</w:t>
            </w:r>
            <w:r>
              <w:rPr>
                <w:b/>
              </w:rPr>
              <w:t xml:space="preserve"> </w:t>
            </w:r>
            <w:r w:rsidRPr="00AE0396">
              <w:rPr>
                <w:b/>
              </w:rPr>
              <w:t>sezione</w:t>
            </w:r>
            <w:r>
              <w:rPr>
                <w:b/>
              </w:rPr>
              <w:t xml:space="preserve"> </w:t>
            </w:r>
            <w:r w:rsidRPr="00AE0396">
              <w:rPr>
                <w:b/>
              </w:rPr>
              <w:t>II</w:t>
            </w:r>
            <w:r>
              <w:rPr>
                <w:b/>
              </w:rPr>
              <w:t xml:space="preserve"> + s</w:t>
            </w:r>
            <w:r w:rsidRPr="00AE0396">
              <w:rPr>
                <w:b/>
              </w:rPr>
              <w:t>ezione</w:t>
            </w:r>
            <w:r>
              <w:rPr>
                <w:b/>
              </w:rPr>
              <w:t xml:space="preserve"> </w:t>
            </w:r>
            <w:r w:rsidRPr="00AE0396">
              <w:rPr>
                <w:b/>
              </w:rPr>
              <w:t>III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AE0396" w:rsidRPr="00CC2A50" w:rsidRDefault="00AE0396" w:rsidP="002523BC">
            <w:pPr>
              <w:autoSpaceDE/>
              <w:autoSpaceDN/>
              <w:spacing w:after="200" w:line="276" w:lineRule="auto"/>
              <w:rPr>
                <w:rFonts w:ascii="Tahoma" w:eastAsia="Calibri" w:hAnsi="Tahoma" w:cs="Tahoma"/>
                <w:sz w:val="18"/>
                <w:szCs w:val="18"/>
                <w:lang w:eastAsia="en-US"/>
              </w:rPr>
            </w:pPr>
          </w:p>
        </w:tc>
      </w:tr>
    </w:tbl>
    <w:p w:rsidR="00122A00" w:rsidRPr="001A03F1" w:rsidRDefault="00122A00">
      <w:pPr>
        <w:rPr>
          <w:u w:color="FF0000"/>
        </w:rPr>
      </w:pPr>
    </w:p>
    <w:p w:rsidR="001A03F1" w:rsidRDefault="001A03F1">
      <w:pPr>
        <w:rPr>
          <w:u w:color="FF0000"/>
        </w:rPr>
      </w:pPr>
      <w:r>
        <w:rPr>
          <w:u w:color="FF0000"/>
        </w:rPr>
        <w:t xml:space="preserve">Note: le note sono spiegate nel CCNI mobilità alle pagine </w:t>
      </w:r>
      <w:r w:rsidR="00D755B3">
        <w:rPr>
          <w:u w:color="FF0000"/>
        </w:rPr>
        <w:t>87-90</w:t>
      </w:r>
    </w:p>
    <w:p w:rsidR="00AE0396" w:rsidRDefault="00AE0396">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AE0396" w:rsidRDefault="00AE0396">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AE0396" w:rsidRDefault="00AE0396"/>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25A51"/>
    <w:rsid w:val="001A03F1"/>
    <w:rsid w:val="00215C03"/>
    <w:rsid w:val="003613AF"/>
    <w:rsid w:val="003671EE"/>
    <w:rsid w:val="004376F4"/>
    <w:rsid w:val="00757477"/>
    <w:rsid w:val="007C3B8E"/>
    <w:rsid w:val="007E3B99"/>
    <w:rsid w:val="00855F39"/>
    <w:rsid w:val="008B6402"/>
    <w:rsid w:val="008C60EC"/>
    <w:rsid w:val="0095724C"/>
    <w:rsid w:val="009B4164"/>
    <w:rsid w:val="00AE0396"/>
    <w:rsid w:val="00CB257D"/>
    <w:rsid w:val="00D457D8"/>
    <w:rsid w:val="00D755B3"/>
    <w:rsid w:val="00E81005"/>
    <w:rsid w:val="00ED7A99"/>
    <w:rsid w:val="00FF6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D755B3"/>
    <w:pPr>
      <w:tabs>
        <w:tab w:val="center" w:pos="4819"/>
        <w:tab w:val="right" w:pos="9638"/>
      </w:tabs>
      <w:suppressAutoHyphens/>
      <w:autoSpaceDN/>
    </w:pPr>
    <w:rPr>
      <w:lang w:eastAsia="ar-SA"/>
    </w:rPr>
  </w:style>
  <w:style w:type="character" w:customStyle="1" w:styleId="IntestazioneCarattere">
    <w:name w:val="Intestazione Carattere"/>
    <w:basedOn w:val="Carpredefinitoparagrafo"/>
    <w:link w:val="Intestazione"/>
    <w:rsid w:val="00D755B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segreteria03</cp:lastModifiedBy>
  <cp:revision>7</cp:revision>
  <cp:lastPrinted>2018-03-29T09:57:00Z</cp:lastPrinted>
  <dcterms:created xsi:type="dcterms:W3CDTF">2018-04-04T09:00:00Z</dcterms:created>
  <dcterms:modified xsi:type="dcterms:W3CDTF">2022-02-02T10:18:00Z</dcterms:modified>
</cp:coreProperties>
</file>