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1.91925048828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I.C. Perugia 3 “San Paolo”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34927</wp:posOffset>
            </wp:positionV>
            <wp:extent cx="1263650" cy="1188085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188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239013671875" w:line="240" w:lineRule="auto"/>
        <w:ind w:left="0" w:right="923.370361328125" w:firstLine="0"/>
        <w:jc w:val="righ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Viale Roma 15 – 06121 Perugia - Tel. 0755726094 Fax. 0755721909 - C.f. 94152430545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132568359375" w:line="240" w:lineRule="auto"/>
        <w:ind w:left="2176.459960937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.15999984741211"/>
          <w:szCs w:val="20.15999984741211"/>
          <w:u w:val="single"/>
          <w:shd w:fill="auto" w:val="clear"/>
          <w:vertAlign w:val="baseline"/>
          <w:rtl w:val="0"/>
        </w:rPr>
        <w:t xml:space="preserve">gic86600d@istruzione.it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pec: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.15999984741211"/>
          <w:szCs w:val="20.15999984741211"/>
          <w:u w:val="single"/>
          <w:shd w:fill="auto" w:val="clear"/>
          <w:vertAlign w:val="baseline"/>
          <w:rtl w:val="0"/>
        </w:rPr>
        <w:t xml:space="preserve">gic86600d@pec.istruzione.it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3310546875" w:line="240" w:lineRule="auto"/>
        <w:ind w:left="2172.2262573242188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.15999984741211"/>
          <w:szCs w:val="20.15999984741211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0.15999984741211"/>
          <w:szCs w:val="20.15999984741211"/>
          <w:u w:val="single"/>
          <w:shd w:fill="auto" w:val="clear"/>
          <w:vertAlign w:val="baseline"/>
          <w:rtl w:val="0"/>
        </w:rPr>
        <w:t xml:space="preserve">www.istitutocomprensivoperugia3.edu.it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3.533935546875" w:line="240" w:lineRule="auto"/>
        <w:ind w:left="0" w:right="2060.90393066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Realizzazione di unità di apprendimento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106689453125" w:line="240" w:lineRule="auto"/>
        <w:ind w:left="0" w:right="3389.6490478515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.84000015258789"/>
          <w:szCs w:val="27.84000015258789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Educazione civica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10791015625" w:line="240" w:lineRule="auto"/>
        <w:ind w:left="0" w:right="1909.317626953125" w:firstLine="0"/>
        <w:jc w:val="center"/>
        <w:rPr>
          <w:rFonts w:ascii="Times New Roman" w:cs="Times New Roman" w:eastAsia="Times New Roman" w:hAnsi="Times New Roman"/>
          <w:b w:val="1"/>
          <w:sz w:val="27.84000015258789"/>
          <w:szCs w:val="27.8400001525878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.84000015258789"/>
          <w:szCs w:val="27.84000015258789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.84000015258789"/>
          <w:szCs w:val="27.84000015258789"/>
          <w:rtl w:val="0"/>
        </w:rPr>
        <w:t xml:space="preserve">FACCIAMO PACE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10791015625" w:line="240" w:lineRule="auto"/>
        <w:ind w:left="0" w:right="1909.317626953125" w:firstLine="0"/>
        <w:jc w:val="center"/>
        <w:rPr>
          <w:rFonts w:ascii="Times New Roman" w:cs="Times New Roman" w:eastAsia="Times New Roman" w:hAnsi="Times New Roman"/>
          <w:sz w:val="22.080001831054688"/>
          <w:szCs w:val="22.08000183105468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.84000015258789"/>
          <w:szCs w:val="27.84000015258789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Anno scolastico</w:t>
      </w:r>
      <w:r w:rsidDel="00000000" w:rsidR="00000000" w:rsidRPr="00000000">
        <w:rPr>
          <w:rFonts w:ascii="Times New Roman" w:cs="Times New Roman" w:eastAsia="Times New Roman" w:hAnsi="Times New Roman"/>
          <w:sz w:val="22.080001831054688"/>
          <w:szCs w:val="22.080001831054688"/>
          <w:rtl w:val="0"/>
        </w:rPr>
        <w:t xml:space="preserve">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10791015625" w:line="240" w:lineRule="auto"/>
        <w:ind w:left="0" w:right="1909.317626953125" w:firstLine="0"/>
        <w:jc w:val="center"/>
        <w:rPr>
          <w:rFonts w:ascii="Times New Roman" w:cs="Times New Roman" w:eastAsia="Times New Roman" w:hAnsi="Times New Roman"/>
          <w:sz w:val="22.080001831054688"/>
          <w:szCs w:val="22.08000183105468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800354003906" w:type="dxa"/>
        <w:jc w:val="left"/>
        <w:tblInd w:w="537.7999877929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7.2000122070312"/>
        <w:gridCol w:w="7761.600341796875"/>
        <w:tblGridChange w:id="0">
          <w:tblGrid>
            <w:gridCol w:w="1867.2000122070312"/>
            <w:gridCol w:w="7761.600341796875"/>
          </w:tblGrid>
        </w:tblGridChange>
      </w:tblGrid>
      <w:tr>
        <w:trPr>
          <w:cantSplit w:val="0"/>
          <w:trHeight w:val="2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38208007812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8014526367187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99974060058594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Periodo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3341674804687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99974060058594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Disciplina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3725585937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nterdisciplinare</w:t>
            </w:r>
          </w:p>
        </w:tc>
      </w:tr>
      <w:tr>
        <w:trPr>
          <w:cantSplit w:val="0"/>
          <w:trHeight w:val="51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191608428955" w:lineRule="auto"/>
              <w:ind w:left="128.60939025878906" w:right="58.5235595703125" w:firstLine="8.39035034179687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Docenti  coinvolti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8782348632812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6694946289062" w:right="0" w:firstLine="0"/>
              <w:jc w:val="left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Competenze chiave europee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6694946289062" w:right="0" w:firstLine="0"/>
              <w:jc w:val="left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(22 maggio 2018)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7998046875" w:right="0" w:firstLine="0"/>
              <w:jc w:val="left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Competenza alfabetica funzionale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7998046875" w:right="0" w:firstLine="0"/>
              <w:jc w:val="left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Competenza multilinguistica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24.7998046875" w:firstLine="0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Competenza matematica e competenza di base in scienze e tecnologie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24.7998046875" w:firstLine="0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Competenza digitale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24.7998046875" w:firstLine="0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Competenza personale, sociale e capacità di imparare ad imparare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24.7998046875" w:firstLine="0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Competenza sociale e civica in materia di cittadinanza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24.7998046875" w:firstLine="0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Competenza imprenditoriale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24.7998046875" w:firstLine="0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Competenza in materia di consapevolezza ed espressione culturali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7998046875" w:right="0" w:firstLine="0"/>
              <w:jc w:val="left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8429565429687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Traguardi di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0939025878906" w:right="0" w:firstLine="0"/>
              <w:jc w:val="left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0939025878906" w:right="0" w:firstLine="0"/>
              <w:jc w:val="left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(si fa riferimento alle competenze declinate nel Curricolo verticale di Educazione civica, come da DM 185/2024)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2123413086" w:lineRule="auto"/>
              <w:ind w:left="127.94700622558594" w:right="182.4365234375" w:firstLine="5.519943237304687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7596435546875" w:line="247.72679328918457" w:lineRule="auto"/>
              <w:ind w:left="133.41094970703125" w:right="861.375732421875" w:hanging="5.7406616210937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left"/>
        <w:tblInd w:w="537.7999877929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7680"/>
        <w:tblGridChange w:id="0">
          <w:tblGrid>
            <w:gridCol w:w="1935"/>
            <w:gridCol w:w="7680"/>
          </w:tblGrid>
        </w:tblGridChange>
      </w:tblGrid>
      <w:tr>
        <w:trPr>
          <w:cantSplit w:val="0"/>
          <w:trHeight w:val="228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59654235839844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Obiettivi di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701135635376" w:lineRule="auto"/>
              <w:ind w:left="127.94700622558594" w:right="108.9984130859375" w:firstLine="0"/>
              <w:jc w:val="left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apprendimento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(si fa riferimento agli obiettivi declinati nel Curricolo verticale di Educazione civica, come da DM 185/2024)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701135635376" w:lineRule="auto"/>
              <w:ind w:left="127.94700622558594" w:right="108.9984130859375" w:firstLine="0"/>
              <w:jc w:val="left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08154296875" w:line="240" w:lineRule="auto"/>
              <w:ind w:left="134.735717773437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38208007812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Contenuti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279296875" w:line="225.99660873413086" w:lineRule="auto"/>
              <w:ind w:left="132.30712890625" w:right="516.346435546875" w:firstLine="71.0592651367187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373565673828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Metodologie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 lezione frontale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lezione partecipata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lavoro di gruppo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cooperative learning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tutor/peer to peer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lezione pratica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Flipped classroom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Altro: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813476562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Verifiche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709991455078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programmate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verifica scritta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verifica orale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prova pratica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2.080001831054688"/>
                <w:szCs w:val="22.08000183105468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Altro: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.080001831054688"/>
                <w:szCs w:val="22.080001831054688"/>
                <w:rtl w:val="0"/>
              </w:rPr>
              <w:t xml:space="preserve">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5097961425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Presenza di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34158325195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alunni BES: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30184936523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indicare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271774291992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numero e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637512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riferimento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5097961425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PDP o PEI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805053710937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Numero alunni BES: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0986328125" w:line="225.99653720855713" w:lineRule="auto"/>
              <w:ind w:left="133.41094970703125" w:right="577.911376953125" w:firstLine="1.32476806640625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Si fa riferimento al modello B (programmazione annuale del Consiglio di  classe) e ai documenti PEI/PDP</w:t>
            </w:r>
          </w:p>
        </w:tc>
      </w:tr>
      <w:tr>
        <w:trPr>
          <w:cantSplit w:val="0"/>
          <w:trHeight w:val="1022.400207519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5097961425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Modifiche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045654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effettuate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30184936523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in data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5326080322265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……….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13891601562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Motivazioni: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03494834899902" w:lineRule="auto"/>
        <w:ind w:left="552.3709106445312" w:right="359.7802734375" w:hanging="14.5730590820312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261.4485931396484" w:top="1392.000732421875" w:left="595" w:right="1075.9680175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