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QUINTA – DISCIPLINA: Scienze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co</w:t>
            </w:r>
            <w:r w:rsidDel="00000000" w:rsidR="00000000" w:rsidRPr="00000000">
              <w:rPr>
                <w:highlight w:val="yellow"/>
                <w:rtl w:val="0"/>
              </w:rPr>
              <w:t xml:space="preserve">mpleto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fatti e fenomeni scientifici e ne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individua analogie e differenze,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acquisite. Comprende fatti e fenomeni scientifici e ne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individua le principali caratteristiche.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 fenomeni e concetti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correttament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le informazioni 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fatti e fenomeni scientifici ed elabora i primi elementi di classificazione.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 fenomen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 e concetti scientifici necessitando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le informazioni avvalendosi di materiale strutturato.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Comprende ed elabora 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anche con il supporto dell’insegnante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 primi elementi di classificazione.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essenziale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semplici fenomeni e concetti scientifici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dall’insegnante o con l’aiuto dei compagni.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 in situazioni note e con l’aiuto di </w:t>
            </w:r>
            <w:r w:rsidDel="00000000" w:rsidR="00000000" w:rsidRPr="00000000">
              <w:rPr>
                <w:highlight w:val="yellow"/>
                <w:rtl w:val="0"/>
              </w:rPr>
              <w:t xml:space="preserve">materiale strutturato</w:t>
            </w:r>
            <w:r w:rsidDel="00000000" w:rsidR="00000000" w:rsidRPr="00000000">
              <w:rPr>
                <w:rtl w:val="0"/>
              </w:rPr>
              <w:t xml:space="preserve"> 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labora le informazioni  e le conoscenze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maniera essenziale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semplice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 a riconoscere,</w:t>
            </w:r>
            <w:r w:rsidDel="00000000" w:rsidR="00000000" w:rsidRPr="00000000">
              <w:rPr>
                <w:rtl w:val="0"/>
              </w:rPr>
              <w:t xml:space="preserve"> anche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 guidato, semplici fenomeni scientifici.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Neanche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riesce ad organizzare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informazioni e  conoscenze.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e non adeguato</w:t>
            </w:r>
            <w:r w:rsidDel="00000000" w:rsidR="00000000" w:rsidRPr="00000000">
              <w:rPr>
                <w:rtl w:val="0"/>
              </w:rPr>
              <w:t xml:space="preserve"> 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ispetto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