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PROGRAMMAZIONE DIPARTIMENTALE MATEMATICA  CLASSE PRIMA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FORMATIVI: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Argomentare e sostenere le proprie opinioni rispettando i punti di vista degli altri.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Sviluppare la capacità di individuare strategie risolutive in situazioni problematiche diverse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Utilizzare tecniche diverse di rappresentazione grafica sintetica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Maturare una mentalità critica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Indurre processi di analisi e sintesi e di astrazione, avviare alla formazione del pensiero razionale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OBIETTIVI MINIMI:</w:t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Saper distinguere tra il valore  delle cifre e la loro posizione; saper leggere e scrivere i numeri naturali.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e comprendere le tecniche e i procedimenti delle  quattro operazioni (divisione  con dividendo ad una cifra) e il ruolo dello zero nelle stesse.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Risolvere semplici espressioni aritmetiche, anche con le potenze, nell’ambito dei numeri naturali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e comprendere l’operazione di elevamento a  potenza e le sue applicazioni.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e comprendere il concetto di multiplo, sottomultiplo e numero primo.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i più semplici criteri  di divisibilità,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Saper scomporre i numeri primi e calcolare il m.c.m e il M. C.D. Conoscere e comprendere il concetto di unità frazionaria e di frazione come operatore.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Saper risolvere semplici problemi di vita quotidiana utilizzando i concetti e le operazioni introdotte.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Saper riconoscere, disegnare e confrontare gli enti geometrici fondamentali, acquisendo la nomenclatura delle figure e dei poligoni. Saper usare gli strumenti geometrici fondamentali.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Acquisire il concetto di perimetro.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e utilizzare la nomenclatura relativa agli angoli.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INDICATORI DI APPRENDIMENTO DI ARITMETICA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387.0" w:type="dxa"/>
        <w:tblLayout w:type="fixed"/>
        <w:tblLook w:val="0000"/>
      </w:tblPr>
      <w:tblGrid>
        <w:gridCol w:w="2430"/>
        <w:gridCol w:w="3450"/>
        <w:gridCol w:w="3915"/>
        <w:tblGridChange w:id="0">
          <w:tblGrid>
            <w:gridCol w:w="2430"/>
            <w:gridCol w:w="3450"/>
            <w:gridCol w:w="3915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Insiemi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 concetti di insieme, insieme finito, infinito, vuoto, insiemi disgiunti, sottoinsieme.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simboli della teoria degli insiemi.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operazioni fra insiemi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individuare proprietà e caratteristiche degli insiemi.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rappresentare gli insiemi.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operare con gli insiemi</w:t>
            </w:r>
          </w:p>
        </w:tc>
      </w:tr>
      <w:tr>
        <w:trPr>
          <w:cantSplit w:val="0"/>
          <w:trHeight w:val="2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Sistema di Numerazione Decimale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significato dei termini e dei simboli che esprimono relazioni tra numeri naturali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regole del sistema di numerazione decimale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valore delle cifre nei numeri interi e decimali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Eseguire trasformazioni da un ordine ad un altro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Rappresentare numeri interi e decimali limitati sulla semiretta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Quattro Operazioni     in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termini specifici delle quattro operazioni con numeri interi e numeri decimali limitati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proprietà delle quattro operazioni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regole per risolvere espressioni con le quattro operazioni e con le parentesi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Eseguire le quattro operazioni con numeri interi e numeri decimali limitati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Risolvere problemi con le quattro operazioni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Risolvere espressioni con le quattro operazioni e con le parentesi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Potenze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elementi di una potenza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proprietà delle potenze esprimendole in forma generalizzata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calcolare la potenza di un numero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delle potenze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utilizzare l’ordine di grandezza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Multipli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Divisori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significato di termini e simboli relativi a multipli, divisori, M.C.D. e m.c.m.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criteri di divisibilità per 2, 3, 4, 5, 9, 11, 25, 10, 100,..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criterio generale di divisibilità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regole per calcolare il M.C.D. e il m.c.m.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tutti i divisori di un numero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Scomporre un numero in fattori primi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Calcolare il M.C.D. e il m.c.m. di due o più numeri.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Risolvere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problemi in cui si deve calcolare il M.C.D. e il m.c.m.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L’Insieme dei Numeri Razionali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frazione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e le proprietà delle frazioni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numero razionale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riconoscere le frazioni equivalenti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ridurre una frazione ai minimi termini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trasformare una frazione in un’altra equivalente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confrontare le frazioni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*L’argomento “L’Insieme dei Numeri Razionali” a causa delle difficoltà che presenta, verrà svolto in parte alla fine del primo anno ed in parte all’inizio del secondo, essendo un nodo concettuale fondamentale nel bagaglio culturale degli alunni.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problemi e la loro risoluzione verranno trattati trasversalmente con tutti gli argomenti del programma di matematica e, ove possibile, di scienze.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INDICATORI DI APPRENDIMENTO DI GEOMETRIA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387.0" w:type="dxa"/>
        <w:tblLayout w:type="fixed"/>
        <w:tblLook w:val="0000"/>
      </w:tblPr>
      <w:tblGrid>
        <w:gridCol w:w="2430"/>
        <w:gridCol w:w="3435"/>
        <w:gridCol w:w="3975"/>
        <w:tblGridChange w:id="0">
          <w:tblGrid>
            <w:gridCol w:w="2430"/>
            <w:gridCol w:w="3435"/>
            <w:gridCol w:w="3975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enti geometrici                                                                                                                                 fondamentali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gli enti geometrici fondamentali e i relativi assiomi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segmenti consecutivi e segmenti adiacenti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confrontare due segmenti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misurare la lunghezza di un segmento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operare con i segmenti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risolvere problemi utilizzando il concetto di somma e di differenza tra segmenti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Gli angoli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significato di termini e simboli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proprietà degli angoli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relazioni che intercorrono tra gli angoli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Misurare gli angoli ed operare con essi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Utilizzare simboli per indicare gli angoli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Disegnare gli angoli secondo le istruzioni date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Risolvere problemi relativi agli angoli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Rette perpendicolari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parallele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significato di parallelismo e perpendicolarità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relazioni tra gli angoli formati da due rette parallele tagliate da una trasversale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relazioni tra rette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Disegnare rette parallele e perpendicolari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poligoni e la loro rappresentazione sul piano cartesiano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significato di termini e simboli relativi ai poligoni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relazioni tra gli elementi di un poligono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analogie e le differenze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 i poligoni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classificazione dei poligoni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Disegnare poligoni secondo le istruzioni date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Calcolare le ampiezze di angoli interni ed esterni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Risolvere problemi relativi ai lati e agli angoli dei poligoni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triangoli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elementi che appartengono ad un triangolo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proprietà dei triangoli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classificazioni dei triangoli in base ai lati e agli angoli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Disegnare triangoli secondo le istruzioni date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Rappresentare con i diagrammi di Venn l’insieme dei triangoli e i suoi sottoinsiemi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Risolvere problemi relativi ai triangoli</w:t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N.B. Alcuni argomenti potranno essere trattati, sostituiti o implementati differentemente nelle varie programmazioni di classe, a seconda del percorso didattico che il/la docente intende perseguire assecondando le attitudini, gli interessi e i ritmi di apprendimento dei discent</w:t>
      </w:r>
      <w:r w:rsidDel="00000000" w:rsidR="00000000" w:rsidRPr="00000000">
        <w:rPr>
          <w:sz w:val="24"/>
          <w:szCs w:val="24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problemi e la loro risoluzione verranno trattati trasversalmente con tutti gli argomenti del programma di matematica e, ove possibile, di scienze.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99" w:top="1702" w:left="709" w:right="849" w:header="29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1416" w:right="0" w:leftChars="-1" w:rightChars="0" w:firstLine="708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20" w:lineRule="atLeast"/>
      <w:ind w:leftChars="-1" w:rightChars="0" w:firstLineChars="-1"/>
      <w:textDirection w:val="btLr"/>
      <w:textAlignment w:val="top"/>
      <w:outlineLvl w:val="1"/>
    </w:pPr>
    <w:rPr>
      <w:b w:val="1"/>
      <w:i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480" w:lineRule="auto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RdvB2M0fdLNVGrmYkjQJDUjWw==">CgMxLjA4AHIhMVB3SkhBX18tdG5hb0MtcllOdF9IT29TMWhkZ3hUVVA3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2018-11-30T16:23:00Z</dcterms:created>
  <dc:creator>cristina</dc:creator>
</cp:coreProperties>
</file>